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Invoice Template</w:t>
      </w:r>
    </w:p>
    <w:p>
      <w:pPr>
        <w:pStyle w:val="Heading2"/>
      </w:pPr>
      <w:r>
        <w:t>Invoice Number:</w:t>
      </w:r>
    </w:p>
    <w:p/>
    <w:p>
      <w:pPr>
        <w:pStyle w:val="Heading2"/>
      </w:pPr>
      <w:r>
        <w:t>Date Issued:</w:t>
      </w:r>
    </w:p>
    <w:p/>
    <w:p>
      <w:pPr>
        <w:pStyle w:val="Heading2"/>
      </w:pPr>
      <w:r>
        <w:t>Due Date:</w:t>
      </w:r>
    </w:p>
    <w:p/>
    <w:p>
      <w:pPr>
        <w:pStyle w:val="Heading2"/>
      </w:pPr>
      <w:r>
        <w:t>Billed To:</w:t>
      </w:r>
    </w:p>
    <w:p/>
    <w:p>
      <w:pPr>
        <w:pStyle w:val="Heading2"/>
      </w:pPr>
      <w:r>
        <w:t>Itemized List of Services/Products</w:t>
      </w:r>
    </w:p>
    <w:p/>
    <w:p>
      <w:pPr>
        <w:pStyle w:val="Heading2"/>
      </w:pPr>
      <w:r>
        <w:t>Subtotal:</w:t>
      </w:r>
    </w:p>
    <w:p/>
    <w:p>
      <w:pPr>
        <w:pStyle w:val="Heading2"/>
      </w:pPr>
      <w:r>
        <w:t>Tax (%):</w:t>
      </w:r>
    </w:p>
    <w:p/>
    <w:p>
      <w:pPr>
        <w:pStyle w:val="Heading2"/>
      </w:pPr>
      <w:r>
        <w:t>Total Due:</w:t>
      </w:r>
    </w:p>
    <w:p/>
    <w:p>
      <w:pPr>
        <w:pStyle w:val="Heading2"/>
      </w:pPr>
      <w:r>
        <w:t>Payment Instructions: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